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英贝健-张壮威-西梅汁 2026年9月20日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录音主题：英贝健-张壮威-西梅汁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录音时间：2026年9月20日（周日） 19:12 - 19:28 （GMT+08）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智能纪要：</w:t>
            </w:r>
            <w:hyperlink r:id="rId4">
              <w:r>
                <w:rPr>
                  <w:rFonts w:eastAsia="等线" w:ascii="Arial" w:cs="Arial" w:hAnsi="Arial"/>
                  <w:color w:val="3370ff"/>
                  <w:sz w:val="22"/>
                </w:rPr>
                <w:t>英贝健-张壮威-西梅汁 2026年9月20日</w:t>
              </w:r>
            </w:hyperlink>
          </w:p>
        </w:tc>
      </w:tr>
    </w:tbl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00:00:01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等我看一下，要不您那个快速介绍一下您现在这个情况。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00:00:06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英贝健是一个做西梅汁的品牌，应该是西梅汁的赛道的一个创始者吧。从我们开始做，我们当时做起来的话，就叫大声就听这几个字了。可能通通过包装上大声就听几个字。加上英贝健的视觉锤，然后就做起来了。大概是0。22年到现在，然后大概是这几年增长比较快，今年的话大概去6个亿左右吧，6个亿到7个亿。但是去年也差不多，今年的话增长也就百分之不到10%。这个问题是什么呢？就是说行业呢是在增长，因为去，今年呢有很多就是模仿过超级品牌，嗯，比较多。他们可能吃掉，这些品牌加起来可能也吃掉了七八个亿。就是我们可能只占了这个流量的增加了10%，但他们可能加起来可能又出来一个面的体量。就对我们来说。整个市场地位受到威胁嘛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00:01:07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然后我们现在就是想说。一个问题就是我们到底是说是继续在细分赛道，我们去跟他们打。然后因为每个细分赛道到最后其实可能也只能留下一到两个品牌。对。尤其是很细分很细分的品类，对吧？不可能有很多。然后但是这个打的时间可能也比较长，可能也也也比较。这个费钱。然后这样我们也还要同时要考虑第二生长曲线，我们要去做这个拓。那我们现在想的问题是我们，第一个我们到底是拓。就是我们现在的核心人群的，去拓他的多场景的复用。比如说这个急，便秘急。喝英贝健西梅汁，那么日常饮用可能会喝一些养肠道的。或者说早上起来喝什么？然后晚上睡前喝什么？这是一种方案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00:01:55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二种呢，可能就是说我们去把西梅汁打透，因为我们现在核心人群可能就是一个。年轻的、高收入的女性，那我们是不是围绕这群人去做他的不同的我们突破这群人，我们可能不去做，不光这群人，可能小孩的。老人的，是吧？甚至其他的其他年龄段的，其他的需求的用户也去喝我们这个西梅这个产品。反正几个方向我们现在没有定。但是根本原问题是想。去突，去做品牌的费用，音飞现在有一定品牌的基础。就是大家可能一提到音飞，可能反正大多数人还是知道的，目前，但是说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00:02:31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你们现在这两年增长怎么样？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00:02:33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就是说今年的话就增长放缓了嘛。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00:02:35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大概多少？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00:02:36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今年增长也就是5~10吧，今年。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00:02:38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5~10，哦，那是放缓了。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00:02:39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其他品牌，比如我们现在五六个亿，六七个亿的体量，今年只增长几千万，不到一个亿。对。但别的品牌今年可能增长几个亿，就是他们从可能1000万增长到3个亿。或1000万增长到2个亿，这是其他品牌，他们在吃我们的量。他们吃我们量方法就是模仿我们。用我们的大金融四个字，用一样的配方。去打低价，就是这样，我们现在守我们的价格。然后我们再去想去突破。我这块等于是，这个问题怎么弄？就英贝健健也已经是一个品牌，它虽然很小，但它也是个品牌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00:03:10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嗯，你们挺有名的，因为我经常看到你们。对。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00:03:13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但如果把这品牌去让它去能够去，突破是破圈还是破破品类？这个我觉得可能很关键。就要么我们去破人群圈，我们不再去再纠结这个25到39这个核心的年轻的中国中女性，我们让它下沉，下沉到各个年龄段，对吧？要么就是破产品，就是说各多功能，不光是不局限于肠道功能，我们还有其他的各个，我们就做一个功能产品的一个，功能饮品这样的一个一个代表。这也是一个一个一个出路。但我们现在是两头都。都都在尝试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00:03:44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嗯嗯，首先是这样的，我们做东鹏，我的这一个体会哈。你们在这个，我觉得英贝健你们其实技术挺好的，当时大餐救星，很早几年前我就看到你们。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00:03:58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因为我。22年、23年。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我做这个饮料做了做了好多，做了将近六七年的这个时间。然后我看到，很早就看到你们，其实当时其实挺出圈的。刚做出来的时候。现在你们做这个小品类，核心要增长。首先你的在大单品上面。我现在判断是有，但还是有增长空间的。即使是小品牌进入，小品牌进入抢占，其实核心还是你的品牌的势能不够。我为什么有这个感觉呢？因为当时我们和东鹏做特饮的时候。怎么去拓的？很明显几个，拓人群、拓场景，就是一个品就能够拓出很多，但是每个场景、每一个人群，你打的话语和推广形式都是不一样的。这个是，就是一个群体一亿，我们推，我们叫八大人群。有司居，有白领，有电竞的，每一个人群、每一个渠道，你该怎么去推？其实它是有比较大的空间的。这个是你们的增量，首先6个亿其实。在一个其实也不算小的一个品类吧，我觉得其实还是有很有空间的，这个，而且你们是有以前品牌势能的。对。我觉得，但是我，我们之前其实关注你们挺久的，因为你们这个还是挺出圈的。核心的点在哪呢？包装上这两天我不知道你听品牌的话语和超级符号有什么感觉哈？你第一那个，这两天听下来，这个符号和话语上，你自己有什么感觉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00:05:22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其实我们也想做超级符号，因为我们但是不知道该走哪条路。你像英贝健那三个字，其实已经算是一个超级符号了。像某种意义上来说。其实你说给他赋一个什么样的品牌价值，让大家能认到英贝健到底是什么，这个就不太好说，他到底是一个肠道专家，还是一个功能专家，还是一个营养素引擎专家，这个就我们其实没有给他做这个赋能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00:05:44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其实你要这样子想，不是英贝健，他是在，我觉得在区域，那个大家你已经有形成一定认知了，但是你要做成，比如说你要突破10亿，其实你永远要思考，面对新的消费者，你的品牌传播成本高还是低？其实一个完全之前，比如说你要对一个新市场，对新人群，你要拓人群、拓渠道嘛，你要面对那个市场的人群和渠道。你的品牌的传播成本是高还是低？这个是最核心的。其实英贝健如果对于一个新群体，它其实成本还是高的。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00:06:15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懂我意思吧？拓人群其实现在很很难。很难的。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00:06:18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。所以超级符号是什么？超级符号就想出来就是，就跟我们刚做厨邦一样的，这个，哎，大家不记得厨邦没关系，我用个绿格子就代替了，马上让你看到。对。其实这个是一个核心，因为你们当时快速出来，是你们开创了这个新品类。对。一下子只有英贝健在做，然后大家马上就，大，其实当时记住的我，大餐救星我是记住的。对。然后后面大餐救星带着西梅汁把英贝健才记住。对。其实不是先记英贝健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00:06:43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先记大餐救星。对不对？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00:06:44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。这个是你核心的。但是你看，因为现在你的很多竞争者变多了。对。所以对于新人群上面的，你的传播成本其实是变高的。是。所以你，我们要做超级符号，核心还是一样的，就是你拓新人群，拓新渠道，6个亿增长10个亿，你的传播营销成本要把它打得更低。对。聚焦一个点，做一个口号，口号上我看你有这问题，是不是要改？我觉得到时候我们要去判断一下，这个是要创作过程，我们必须去判断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00:07:11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聚焦一个点，聚焦一个人群打。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00:07:13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我们其实针对，比如说我们做司机群体。东鹏特饮啊，做司机群体，做电竞人群，我们的切入点，就看它市场大小和场景，营销的动作。媒介的选择和他的话语，其实都是有点差别的。大广告就打一句话，累了困了喝东鹏特饮。但是打细分人群的时候，我会有不同的话语去植入进去的，看这个人群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00:07:37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所以像你们，我觉得首先第一个还是，我觉得很大的一个机会，在英贝健这个单品上是有拓人群上面，要通过超级符号降低你的传播营销成本。找到更大的增量，是能够做到，因为你其实在这个品类当中有先发优势。对。只不过现在你，大家看到你挣钱了，很多小品牌来过来抢占你市场。但其实你要核心往外冲。这个是你要解决的，但是只不过是你现在其实英贝健品牌名成本是挺高的。对。是挺难记的，这个是要解决的一个核心的事项。这个品开拓出去，我觉得做到11亿的这个时候，这个过程当中，在英贝健的这个产品上建立起品牌符号的认知。比如说我不知道，就是讲一个花边，一个超级角色，你再去开别的产品的时候，不是英贝健成本低，而是那个超级符号放上去，别人就认知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00:08:28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开其他的品的时候，比如说你这个现在做西梅汁，其他做任别的西梅产品，或是做别的果汁产品，马上能够复用。这个是你核心要做的事情，在这个单品上建立起品牌，因为你现在你看光推西梅汁，你的成本已经很高，你现在推新品，其实等于从零到一开始做一个。是的。其实更难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00:08:49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更难，因为推所有的功能，其他功能的话，我们肯定从零到一了，相当于一个新品牌，零牌白牌一样。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00:08:55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当然可以做，但是我们会有很多经验，我我们和东鹏合作，他过来找我们的课题，我们，他叫我们做什么？就是拉他第二，你第三天，明天我就会讲这个东鹏的故事。因为我们怎么帮他选赛道的？那么多年当中，开的这个品走了很多弯路，就当中选赛道经验我是很多的。所以这个过程当中，我们可以帮助到你，好吧？嗯，其实整体的话，对于你的这个诊断，我觉得解，看到增量的地方还是，英贝健你们原先在这个品类上是有先发优势的。围绕你的这个增量点，就是怎么通过超级符号、品牌话语，把你拓新人群、新市场的这个营销传播成本给降低。找到，就是有限的营销资源，找到最核心的那个切入点给切入进去，这是最核心的一个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00:09:44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嗯，就说你给他方案就还是要有一个超级符号。一定要有。来去协助破圈，是吧？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00:09:49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协助破圈，因为还是简单，就是你先。你对于新的消费者，大家一下子记不住英菲尼迪。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00:09:55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那是不是意味着我们要，比如我们现在，我们现在包装，你看英菲尼迪放到最大。大量优秀放到第二。但是我们如果想破圈的话，嗯，大量优秀可能不能继续用了，嗯，因为这个太局限了，嗯，大量优秀，嗯，肯定要在场景无法突破。如果要做超级符号，那英菲尼迪这个可能那也需要去。是降低它在包装比重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00:10:14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不一定。不一定。不一定，我们是通过一个佛，你英菲尼迪，你的这个版是很有特色的。可能是我们通过，因为我们做很多，有些是通过画边，因为我们第一个做的是保留你原先已经形成的资产不动，嗯，这是我们很谨慎的。就你原先靠这个东西大家。消费者已经认知了，我们绝对是不要动它。但是在这个保值版之上，今天我讲的那个雪惠。我们不敢动它的那个小脆筒，卖了5亿。卖了5亿支，我不敢动它。那个他们也认可，第一个他们也觉得我们走了，他们也不敢动，我说绝对不要动。但是怎么做？一个花边就加在边边就解决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00:10:47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哦，就加一点点。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00:10:48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就是通过这一个地方就实现了它的品牌资产的这个积累。懂我意思吧？因为我们做这种，特别是有一定体量的这个客户，我们去做的时候是很谨慎的。我华与华做这个事，就是第一个就是不添乱。第二个，上去的东西必须能够挣钱。不挣钱放，如果改动一点点，只是为了好看，情愿不改。放上去就要能够挣钱，这是我们的做事的一个原则，好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00:11:14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曾经也去年也尝试过，就比如按现有的版式，嗯，青梅健，然后还是这个单字流星，嗯，那我们可能做多口味的，嗯，然后这种去延展，然后延展，也延展到各个功能，嗯，有的是肠道，有的是什么代餐沙拉啊，嗯，什么包括护眼的，但其实其他品都做下来其实都，动销都很慢，因为可能我们之前做的改动很小，就改动了颜色，然后改动一点点卖点，嗯，但是就没有用，就很难，就感觉这个，就除了西梅汁。能走这个，其他的基本上没有什么做出来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00:11:43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是的，这个不是那么好做的。你要去开发这种银边产品，它不是开个口味，你看明天我会讲那个，我们进入咖啡渠道怎么去做的。当时做过美咖，美式咖啡，也做过拿铁。然后最后是靠一个什么品口味延展出来的？生椰拿铁做出来的。我们就从0到1进入咖啡，做到这个品类第二、第三，现在作为品类第一了，就是几个赛道我们从0到1开发出来，成为品类第一，当中有很多的机关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00:12:13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吧，这个到时候我们要了解你们这个赛道，我再具体那个判断。我觉得再帮你收束一下吧。就是要解决的，我觉得你们其实核心聚焦的还是在成功的地方找到更大的成功。原先的西梅汁上去，通过拓人群找到更大增量。解决的点，第一个就是通过超级符号，我觉得是在保持原有品牌的一些基因，以及这个版式上不要动摇，然后通过超级符号去降低你的品牌传播成本。第二个话语，找到一句更有突破力的话，去把它的整个传播成本，接触更多的人群的时候，把它给降低，一句话打动目标消费者。这是我们经常做的。然后第，你们现在每年推广费大概投多少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00:12:55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推广费其实投的不是多，基本上在渠道促销。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00:12:59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渠道促销是吧？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嗯，推广费基本上不怎么。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00:13:02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其实还是靠这一个渠道这个推动力去做的。对。到时候这块我们可以帮你看，就是营销推广上面，该怎么去这个改善。然后产品战略其实就是规划你未来这个开品，包括你是单大单品去做更多风味，还是做更多口味？这个我们会有战略的探讨，你们带着团队一起来这个探讨，我们会当中参与，帮你们去。提供标准，提供这个方向，你们内部要形成这个共识。才能力出一孔，不然我不知道你们企业，我们看到很多企业内部过来战略方向要推哪个产品，都是炒成一锅粥，在我们这讨论清楚的。这个是核心的。最后一天叫传播落地，就是把符号，特别你们其实是靠终端的这些包装，靠海报，这些地推的活动去推广你的新品的。你的符号，你的口号，在这些媒体上怎么发挥最大的价值，是很重要的。楚邦呢，也和我们楚邦当时请代言人。最大的价值不是打电视广告，而是这样个代言人放在包装上，放在外转印上，放在海报上，怎么促动渠道帮我去卖？这是我们做很多事的核心价值，还是你最大的媒体在哪？好吧？这个核心四天方案班解决这个事，后面六次的双月经营会，其实就是在你们这个推进的过程当中，找不断的这个增长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00:14:20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一个拓人群，就是几大场景，我们先锚定你们要贡献的几大场景，几大营销渠道。我们东鹏就是给他做了六大场，八大人群。每个人群进入哪个渠道，打哪句话，做什么营销动作，一个个帮你们去。落地，其实这个当中就是在六次的会，就找六个课题，陪伴着你们去开拓这个新的渠道，这个是后面六次金会对你们价值比较大，就不断的去帮你们找到这个增量空间。好吧，这个的话，其实你们这个单品我觉得还是得有，比相比哈，把这个做到10亿，比这你再开个新品做到这个，再多做个几亿，容易得多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00:15:01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容易得多。还是有一些增长势能的。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00:15:03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增长势能，你们有很好的这个机会。行。好吧。行。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00:15:08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可以。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00:15:09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00:15:10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今天聊到这。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00:15:14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好。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ttps://dwc5tr3ehey.feishu.cn/docx/D4ajdRo1moPb4xxQthkcRdrtn0e" TargetMode="External" Type="http://schemas.openxmlformats.org/officeDocument/2006/relationships/hyperlink"/><Relationship Id="rId5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2026-09-24T03:55:08Z</dcterms:created>
  <dc:creator>Apache POI</dc:creator>
</cp:coreProperties>
</file>